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612" w14:textId="36E9D7AA" w:rsidR="006332C5" w:rsidRPr="00F072C0" w:rsidRDefault="006D72D7" w:rsidP="00F072C0">
      <w:r w:rsidRPr="00F072C0">
        <w:rPr>
          <w:noProof/>
        </w:rPr>
        <w:drawing>
          <wp:inline distT="0" distB="0" distL="0" distR="0" wp14:anchorId="440364A2" wp14:editId="49851AD4">
            <wp:extent cx="71374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830" cy="13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CB732" w14:textId="36E63B50" w:rsidR="000E1061" w:rsidRPr="007161A3" w:rsidRDefault="00206B13" w:rsidP="00F072C0">
      <w:pPr>
        <w:jc w:val="center"/>
        <w:rPr>
          <w:sz w:val="36"/>
          <w:szCs w:val="36"/>
        </w:rPr>
      </w:pPr>
      <w:r>
        <w:rPr>
          <w:sz w:val="36"/>
          <w:szCs w:val="36"/>
        </w:rPr>
        <w:t>Member/User</w:t>
      </w:r>
      <w:r w:rsidR="000E1061" w:rsidRPr="007161A3">
        <w:rPr>
          <w:sz w:val="36"/>
          <w:szCs w:val="36"/>
        </w:rPr>
        <w:t xml:space="preserve"> Complaints and Grievances</w:t>
      </w:r>
    </w:p>
    <w:p w14:paraId="35DF7EEA" w14:textId="77777777" w:rsidR="00084C45" w:rsidRPr="007161A3" w:rsidRDefault="000E1061" w:rsidP="00F072C0">
      <w:pPr>
        <w:rPr>
          <w:b/>
          <w:bCs/>
          <w:sz w:val="28"/>
          <w:szCs w:val="28"/>
        </w:rPr>
      </w:pPr>
      <w:r w:rsidRPr="007161A3">
        <w:rPr>
          <w:b/>
          <w:bCs/>
          <w:sz w:val="28"/>
          <w:szCs w:val="28"/>
        </w:rPr>
        <w:t>Policy</w:t>
      </w:r>
      <w:r w:rsidR="00084C45" w:rsidRPr="007161A3">
        <w:rPr>
          <w:b/>
          <w:bCs/>
          <w:sz w:val="28"/>
          <w:szCs w:val="28"/>
        </w:rPr>
        <w:t xml:space="preserve">: </w:t>
      </w:r>
    </w:p>
    <w:p w14:paraId="2729DD2B" w14:textId="58EE1BE1" w:rsidR="000E1061" w:rsidRDefault="000E1061" w:rsidP="00F072C0">
      <w:r w:rsidRPr="00F072C0">
        <w:t xml:space="preserve">The organisation is committed to handling and resolving </w:t>
      </w:r>
      <w:r w:rsidR="00707AA7">
        <w:t>member</w:t>
      </w:r>
      <w:r w:rsidRPr="00F072C0">
        <w:t xml:space="preserve"> complaints in a confidential, </w:t>
      </w:r>
      <w:r w:rsidR="00B45312" w:rsidRPr="00F072C0">
        <w:t>fair,</w:t>
      </w:r>
      <w:r w:rsidRPr="00F072C0">
        <w:t xml:space="preserve"> and timely manner.</w:t>
      </w:r>
    </w:p>
    <w:p w14:paraId="2F91E7E1" w14:textId="77777777" w:rsidR="00084C45" w:rsidRPr="00F072C0" w:rsidRDefault="00084C45" w:rsidP="00F072C0"/>
    <w:p w14:paraId="38D82129" w14:textId="77777777" w:rsidR="00084C45" w:rsidRPr="007161A3" w:rsidRDefault="000E1061" w:rsidP="00F072C0">
      <w:pPr>
        <w:rPr>
          <w:b/>
          <w:bCs/>
          <w:sz w:val="24"/>
          <w:szCs w:val="24"/>
        </w:rPr>
      </w:pPr>
      <w:r w:rsidRPr="007161A3">
        <w:rPr>
          <w:b/>
          <w:bCs/>
          <w:sz w:val="24"/>
          <w:szCs w:val="24"/>
        </w:rPr>
        <w:t>Definitions</w:t>
      </w:r>
      <w:r w:rsidR="00084C45" w:rsidRPr="007161A3">
        <w:rPr>
          <w:b/>
          <w:bCs/>
          <w:sz w:val="24"/>
          <w:szCs w:val="24"/>
        </w:rPr>
        <w:t>:</w:t>
      </w:r>
    </w:p>
    <w:p w14:paraId="59643A60" w14:textId="567CE794" w:rsidR="000E1061" w:rsidRDefault="000E1061" w:rsidP="00F072C0">
      <w:r w:rsidRPr="00F072C0">
        <w:t>Nil</w:t>
      </w:r>
    </w:p>
    <w:p w14:paraId="2116BAE6" w14:textId="77777777" w:rsidR="00084C45" w:rsidRPr="00F072C0" w:rsidRDefault="00084C45" w:rsidP="00F072C0"/>
    <w:p w14:paraId="77FC2029" w14:textId="000CBFBB" w:rsidR="000E1061" w:rsidRPr="007161A3" w:rsidRDefault="000E1061" w:rsidP="00F072C0">
      <w:pPr>
        <w:rPr>
          <w:b/>
          <w:bCs/>
          <w:sz w:val="24"/>
          <w:szCs w:val="24"/>
        </w:rPr>
      </w:pPr>
      <w:r w:rsidRPr="007161A3">
        <w:rPr>
          <w:b/>
          <w:bCs/>
          <w:sz w:val="24"/>
          <w:szCs w:val="24"/>
        </w:rPr>
        <w:t>Procedure</w:t>
      </w:r>
      <w:r w:rsidR="00084C45" w:rsidRPr="007161A3">
        <w:rPr>
          <w:b/>
          <w:bCs/>
          <w:sz w:val="24"/>
          <w:szCs w:val="24"/>
        </w:rPr>
        <w:t>:</w:t>
      </w:r>
    </w:p>
    <w:p w14:paraId="7FF8AEC2" w14:textId="77777777" w:rsidR="000E1061" w:rsidRPr="001E4F24" w:rsidRDefault="000E1061" w:rsidP="00F072C0">
      <w:pPr>
        <w:rPr>
          <w:b/>
          <w:bCs/>
        </w:rPr>
      </w:pPr>
      <w:r w:rsidRPr="001E4F24">
        <w:rPr>
          <w:b/>
          <w:bCs/>
        </w:rPr>
        <w:t>Types of Complaints</w:t>
      </w:r>
    </w:p>
    <w:p w14:paraId="02554550" w14:textId="6318D9B6" w:rsidR="000E1061" w:rsidRPr="00F072C0" w:rsidRDefault="000E1061" w:rsidP="00F072C0">
      <w:r w:rsidRPr="00F072C0">
        <w:t xml:space="preserve">There are many factors that influence a </w:t>
      </w:r>
      <w:r w:rsidR="00707AA7">
        <w:t>member</w:t>
      </w:r>
      <w:r w:rsidRPr="00F072C0">
        <w:t>’s decision to make a complaint. There is also a range in the types of complaints that can be made. Examples of factors and types of complaints include:</w:t>
      </w:r>
    </w:p>
    <w:p w14:paraId="5ACF8C4D" w14:textId="77777777" w:rsidR="00453509" w:rsidRPr="00F072C0" w:rsidRDefault="00453509" w:rsidP="00F072C0"/>
    <w:p w14:paraId="5EEA3627" w14:textId="5674D300" w:rsidR="000E1061" w:rsidRPr="00707AA7" w:rsidRDefault="000E1061" w:rsidP="00F072C0">
      <w:pPr>
        <w:rPr>
          <w:b/>
          <w:bCs/>
          <w:u w:val="single"/>
        </w:rPr>
      </w:pPr>
      <w:r w:rsidRPr="00707AA7">
        <w:rPr>
          <w:b/>
          <w:bCs/>
          <w:u w:val="single"/>
        </w:rPr>
        <w:t>Service delivery complaints</w:t>
      </w:r>
    </w:p>
    <w:p w14:paraId="5A2C68A8" w14:textId="35F6CF38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Dissatisfaction with service provision</w:t>
      </w:r>
    </w:p>
    <w:p w14:paraId="74B7E3D9" w14:textId="1E89D609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 xml:space="preserve">Accuracy and </w:t>
      </w:r>
      <w:r w:rsidR="000E1061" w:rsidRPr="00F072C0">
        <w:t>timeliness of information</w:t>
      </w:r>
    </w:p>
    <w:p w14:paraId="4DACEE79" w14:textId="6D5F6641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Communication breakdown</w:t>
      </w:r>
    </w:p>
    <w:p w14:paraId="7E456E7F" w14:textId="36FA6D68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Cultural issues</w:t>
      </w:r>
    </w:p>
    <w:p w14:paraId="48ACF679" w14:textId="0A70AB71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Stress and fatigue</w:t>
      </w:r>
    </w:p>
    <w:p w14:paraId="2E784F02" w14:textId="5021EFAA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Incidents of conflict</w:t>
      </w:r>
    </w:p>
    <w:p w14:paraId="587BCB67" w14:textId="711211E8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Inappropriate behaviour of staff and volunteers</w:t>
      </w:r>
    </w:p>
    <w:p w14:paraId="203719CB" w14:textId="5E793D5D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>Poor maintenance of facilities and equipment</w:t>
      </w:r>
    </w:p>
    <w:p w14:paraId="7CE53F62" w14:textId="209F0DE9" w:rsidR="000E1061" w:rsidRPr="00F072C0" w:rsidRDefault="00707AA7" w:rsidP="00707AA7">
      <w:pPr>
        <w:pStyle w:val="ListParagraph"/>
        <w:numPr>
          <w:ilvl w:val="0"/>
          <w:numId w:val="20"/>
        </w:numPr>
      </w:pPr>
      <w:r>
        <w:t>Member</w:t>
      </w:r>
      <w:r w:rsidR="000E1061" w:rsidRPr="00F072C0">
        <w:t xml:space="preserve"> abuse, harassment, discrimination</w:t>
      </w:r>
      <w:r w:rsidR="001E4F24">
        <w:t>,</w:t>
      </w:r>
      <w:r w:rsidR="000E1061" w:rsidRPr="00F072C0">
        <w:t xml:space="preserve"> and neglect</w:t>
      </w:r>
    </w:p>
    <w:p w14:paraId="01BD8D1D" w14:textId="4BCFF4F7" w:rsidR="000E1061" w:rsidRPr="00F072C0" w:rsidRDefault="00707AA7" w:rsidP="00707AA7">
      <w:pPr>
        <w:pStyle w:val="ListParagraph"/>
        <w:numPr>
          <w:ilvl w:val="0"/>
          <w:numId w:val="20"/>
        </w:numPr>
      </w:pPr>
      <w:r w:rsidRPr="00F072C0">
        <w:t xml:space="preserve">Breach in </w:t>
      </w:r>
      <w:r>
        <w:t>member</w:t>
      </w:r>
      <w:r w:rsidR="000E1061" w:rsidRPr="00F072C0">
        <w:t xml:space="preserve"> confidentiality. </w:t>
      </w:r>
    </w:p>
    <w:p w14:paraId="5FDB4469" w14:textId="77777777" w:rsidR="000E1061" w:rsidRPr="00F072C0" w:rsidRDefault="000E1061" w:rsidP="00F072C0"/>
    <w:p w14:paraId="79DC56CC" w14:textId="77777777" w:rsidR="000E1061" w:rsidRPr="00707AA7" w:rsidRDefault="000E1061" w:rsidP="00F072C0">
      <w:pPr>
        <w:rPr>
          <w:b/>
          <w:bCs/>
          <w:u w:val="single"/>
        </w:rPr>
      </w:pPr>
      <w:r w:rsidRPr="00707AA7">
        <w:rPr>
          <w:b/>
          <w:bCs/>
          <w:u w:val="single"/>
        </w:rPr>
        <w:t>Governance complaints:</w:t>
      </w:r>
    </w:p>
    <w:p w14:paraId="14FABB1C" w14:textId="7C0B549F" w:rsidR="000E1061" w:rsidRPr="00F072C0" w:rsidRDefault="00707AA7" w:rsidP="00707AA7">
      <w:pPr>
        <w:pStyle w:val="ListParagraph"/>
        <w:numPr>
          <w:ilvl w:val="0"/>
          <w:numId w:val="21"/>
        </w:numPr>
      </w:pPr>
      <w:r w:rsidRPr="00F072C0">
        <w:t>Financial mismanagement</w:t>
      </w:r>
    </w:p>
    <w:p w14:paraId="71E8E355" w14:textId="5D34EBD2" w:rsidR="000E1061" w:rsidRPr="00F072C0" w:rsidRDefault="00707AA7" w:rsidP="00707AA7">
      <w:pPr>
        <w:pStyle w:val="ListParagraph"/>
        <w:numPr>
          <w:ilvl w:val="0"/>
          <w:numId w:val="21"/>
        </w:numPr>
      </w:pPr>
      <w:r w:rsidRPr="00F072C0">
        <w:t>Fraud</w:t>
      </w:r>
    </w:p>
    <w:p w14:paraId="0E661CA2" w14:textId="25209C9E" w:rsidR="000E1061" w:rsidRPr="00F072C0" w:rsidRDefault="00707AA7" w:rsidP="00707AA7">
      <w:pPr>
        <w:pStyle w:val="ListParagraph"/>
        <w:numPr>
          <w:ilvl w:val="0"/>
          <w:numId w:val="21"/>
        </w:numPr>
      </w:pPr>
      <w:r w:rsidRPr="00F072C0">
        <w:t>Procedures followed not in accordance with the organisation’s constitution or organisational policies.</w:t>
      </w:r>
    </w:p>
    <w:p w14:paraId="7E6523ED" w14:textId="77777777" w:rsidR="000E1061" w:rsidRPr="00F072C0" w:rsidRDefault="000E1061" w:rsidP="00F072C0"/>
    <w:p w14:paraId="09203A54" w14:textId="77777777" w:rsidR="000E1061" w:rsidRPr="001E4F24" w:rsidRDefault="000E1061" w:rsidP="00F072C0">
      <w:pPr>
        <w:rPr>
          <w:u w:val="single"/>
        </w:rPr>
      </w:pPr>
      <w:r w:rsidRPr="001E4F24">
        <w:rPr>
          <w:u w:val="single"/>
        </w:rPr>
        <w:t>Complaints of potentially criminal nature:</w:t>
      </w:r>
    </w:p>
    <w:p w14:paraId="346A6C7A" w14:textId="77777777" w:rsidR="000E1061" w:rsidRDefault="000E1061" w:rsidP="00707AA7">
      <w:pPr>
        <w:pStyle w:val="ListParagraph"/>
        <w:numPr>
          <w:ilvl w:val="0"/>
          <w:numId w:val="22"/>
        </w:numPr>
      </w:pPr>
      <w:r w:rsidRPr="00F072C0">
        <w:t>If the complaint has criminal implications, such as fraud or abuse, then the Police must be notified immediately.</w:t>
      </w:r>
    </w:p>
    <w:p w14:paraId="0E1CF614" w14:textId="77777777" w:rsidR="00EF0CE1" w:rsidRDefault="00EF0CE1" w:rsidP="00F072C0"/>
    <w:p w14:paraId="51702187" w14:textId="38636D3D" w:rsidR="002371C2" w:rsidRPr="002B4F7C" w:rsidRDefault="002371C2" w:rsidP="00F072C0">
      <w:pPr>
        <w:rPr>
          <w:b/>
          <w:bCs/>
        </w:rPr>
      </w:pPr>
      <w:r w:rsidRPr="002B4F7C">
        <w:rPr>
          <w:b/>
          <w:bCs/>
        </w:rPr>
        <w:t>Items no</w:t>
      </w:r>
      <w:r w:rsidR="002B4F7C" w:rsidRPr="002B4F7C">
        <w:rPr>
          <w:b/>
          <w:bCs/>
        </w:rPr>
        <w:t xml:space="preserve">t considered </w:t>
      </w:r>
      <w:proofErr w:type="gramStart"/>
      <w:r w:rsidR="002B4F7C" w:rsidRPr="002B4F7C">
        <w:rPr>
          <w:b/>
          <w:bCs/>
        </w:rPr>
        <w:t>complaints</w:t>
      </w:r>
      <w:proofErr w:type="gramEnd"/>
    </w:p>
    <w:p w14:paraId="36E56489" w14:textId="397E3E09" w:rsidR="002371C2" w:rsidRDefault="00545BA9" w:rsidP="00F072C0">
      <w:r>
        <w:t>F</w:t>
      </w:r>
      <w:r w:rsidR="002B4F7C">
        <w:t>eedback concerning suggested imp</w:t>
      </w:r>
      <w:r>
        <w:t>rovements to STBA facilities, services, or processes</w:t>
      </w:r>
      <w:r w:rsidR="00206B13">
        <w:t>.</w:t>
      </w:r>
    </w:p>
    <w:p w14:paraId="2E62BAD7" w14:textId="77777777" w:rsidR="00136BB9" w:rsidRDefault="00136BB9" w:rsidP="00F072C0"/>
    <w:p w14:paraId="230C8BBA" w14:textId="337D3DB7" w:rsidR="00206B13" w:rsidRDefault="00206B13" w:rsidP="00F072C0">
      <w:r>
        <w:t xml:space="preserve">Protests </w:t>
      </w:r>
      <w:r w:rsidR="0093416C">
        <w:t xml:space="preserve">or feedback concerning pennant or tournament results; including but not limited to </w:t>
      </w:r>
      <w:r w:rsidR="00136BB9">
        <w:t>team stacking, cheating, tardiness</w:t>
      </w:r>
      <w:r w:rsidR="00E16333">
        <w:t>, pennant costs</w:t>
      </w:r>
      <w:r w:rsidR="00136BB9">
        <w:t xml:space="preserve"> etc.</w:t>
      </w:r>
    </w:p>
    <w:p w14:paraId="71FAE2B2" w14:textId="77777777" w:rsidR="00707AA7" w:rsidRDefault="00707AA7">
      <w:pPr>
        <w:rPr>
          <w:b/>
          <w:bCs/>
        </w:rPr>
      </w:pPr>
      <w:r>
        <w:rPr>
          <w:b/>
          <w:bCs/>
        </w:rPr>
        <w:br w:type="page"/>
      </w:r>
    </w:p>
    <w:p w14:paraId="040E6440" w14:textId="42DEA208" w:rsidR="000E1061" w:rsidRPr="00B917BF" w:rsidRDefault="000E1061" w:rsidP="00F072C0">
      <w:pPr>
        <w:rPr>
          <w:b/>
          <w:bCs/>
        </w:rPr>
      </w:pPr>
      <w:r w:rsidRPr="00B917BF">
        <w:rPr>
          <w:b/>
          <w:bCs/>
        </w:rPr>
        <w:lastRenderedPageBreak/>
        <w:t>Methods of complaint</w:t>
      </w:r>
    </w:p>
    <w:p w14:paraId="2A2D9076" w14:textId="77777777" w:rsidR="000E1061" w:rsidRPr="00F072C0" w:rsidRDefault="000E1061" w:rsidP="00707AA7">
      <w:pPr>
        <w:pStyle w:val="ListParagraph"/>
        <w:numPr>
          <w:ilvl w:val="0"/>
          <w:numId w:val="22"/>
        </w:numPr>
      </w:pPr>
      <w:r w:rsidRPr="00F072C0">
        <w:t>verbal – face to face or by phone</w:t>
      </w:r>
    </w:p>
    <w:p w14:paraId="310BD63C" w14:textId="4226A484" w:rsidR="000E1061" w:rsidRPr="00F072C0" w:rsidRDefault="000E1061" w:rsidP="00707AA7">
      <w:pPr>
        <w:pStyle w:val="ListParagraph"/>
        <w:numPr>
          <w:ilvl w:val="0"/>
          <w:numId w:val="22"/>
        </w:numPr>
      </w:pPr>
      <w:r w:rsidRPr="00F072C0">
        <w:t>written – formal letter</w:t>
      </w:r>
      <w:r w:rsidR="00EF0CE1">
        <w:t xml:space="preserve"> or</w:t>
      </w:r>
      <w:r w:rsidRPr="00F072C0">
        <w:t xml:space="preserve"> </w:t>
      </w:r>
      <w:proofErr w:type="gramStart"/>
      <w:r w:rsidRPr="00F072C0">
        <w:t>e-mail</w:t>
      </w:r>
      <w:proofErr w:type="gramEnd"/>
    </w:p>
    <w:p w14:paraId="7D954A49" w14:textId="4A795314" w:rsidR="000E1061" w:rsidRPr="00F072C0" w:rsidRDefault="007161A3" w:rsidP="00707AA7">
      <w:pPr>
        <w:pStyle w:val="ListParagraph"/>
        <w:numPr>
          <w:ilvl w:val="0"/>
          <w:numId w:val="22"/>
        </w:numPr>
      </w:pPr>
      <w:r>
        <w:t>a</w:t>
      </w:r>
      <w:r w:rsidR="000E1061" w:rsidRPr="00EF0CE1">
        <w:t>nonymous complaints</w:t>
      </w:r>
      <w:r>
        <w:t xml:space="preserve"> - </w:t>
      </w:r>
      <w:r w:rsidR="00EB145F">
        <w:t>s</w:t>
      </w:r>
      <w:r w:rsidR="000E1061" w:rsidRPr="00F072C0">
        <w:t xml:space="preserve">ome </w:t>
      </w:r>
      <w:r w:rsidR="00707AA7">
        <w:t>member</w:t>
      </w:r>
      <w:r w:rsidR="000E1061" w:rsidRPr="00F072C0">
        <w:t>s may wish to remain anonymous in making their complaint. This should be respected, and the complaint investigated</w:t>
      </w:r>
      <w:r w:rsidR="005A33D9">
        <w:t xml:space="preserve"> once received</w:t>
      </w:r>
      <w:r w:rsidR="000E1061" w:rsidRPr="00F072C0">
        <w:t xml:space="preserve">. In cases where the </w:t>
      </w:r>
      <w:r w:rsidR="00707AA7">
        <w:t>member</w:t>
      </w:r>
      <w:r w:rsidR="000E1061" w:rsidRPr="00F072C0">
        <w:t xml:space="preserve"> wishes to remain anonymous, the complaints record must still be completed but without the </w:t>
      </w:r>
      <w:r w:rsidR="00707AA7">
        <w:t>member</w:t>
      </w:r>
      <w:r w:rsidR="000E1061" w:rsidRPr="00F072C0">
        <w:t xml:space="preserve">’s name or contact details. </w:t>
      </w:r>
    </w:p>
    <w:p w14:paraId="634FE0A8" w14:textId="77777777" w:rsidR="000E1061" w:rsidRPr="00F072C0" w:rsidRDefault="000E1061" w:rsidP="00F072C0"/>
    <w:p w14:paraId="0A6A7CE7" w14:textId="77777777" w:rsidR="000E1061" w:rsidRPr="00F6794C" w:rsidRDefault="000E1061" w:rsidP="00F072C0">
      <w:pPr>
        <w:rPr>
          <w:b/>
          <w:bCs/>
          <w:sz w:val="24"/>
          <w:szCs w:val="24"/>
        </w:rPr>
      </w:pPr>
      <w:r w:rsidRPr="00F6794C">
        <w:rPr>
          <w:b/>
          <w:bCs/>
          <w:sz w:val="24"/>
          <w:szCs w:val="24"/>
        </w:rPr>
        <w:t>Responding to complaints</w:t>
      </w:r>
    </w:p>
    <w:p w14:paraId="324664AA" w14:textId="43D3CEFF" w:rsidR="000E1061" w:rsidRPr="00F072C0" w:rsidRDefault="000E1061" w:rsidP="00707AA7">
      <w:pPr>
        <w:pStyle w:val="ListParagraph"/>
        <w:numPr>
          <w:ilvl w:val="0"/>
          <w:numId w:val="23"/>
        </w:numPr>
      </w:pPr>
      <w:r w:rsidRPr="00F072C0">
        <w:t xml:space="preserve">All </w:t>
      </w:r>
      <w:r w:rsidR="00707AA7">
        <w:t>member</w:t>
      </w:r>
      <w:r w:rsidRPr="00F072C0">
        <w:t xml:space="preserve"> complaints should aim to handle and resolve every complaint as soon as possible, wherever possible, using the following process:</w:t>
      </w:r>
    </w:p>
    <w:p w14:paraId="519090D1" w14:textId="77777777" w:rsidR="000E1061" w:rsidRDefault="000E1061" w:rsidP="00F072C0"/>
    <w:p w14:paraId="560B5C0F" w14:textId="3C751869" w:rsidR="00E87972" w:rsidRPr="00707AA7" w:rsidRDefault="00E87972" w:rsidP="00F072C0">
      <w:pPr>
        <w:rPr>
          <w:b/>
          <w:bCs/>
          <w:u w:val="single"/>
        </w:rPr>
      </w:pPr>
      <w:r w:rsidRPr="00707AA7">
        <w:rPr>
          <w:b/>
          <w:bCs/>
          <w:u w:val="single"/>
        </w:rPr>
        <w:t>Employee</w:t>
      </w:r>
      <w:r w:rsidR="00EF670F" w:rsidRPr="00707AA7">
        <w:rPr>
          <w:b/>
          <w:bCs/>
          <w:u w:val="single"/>
        </w:rPr>
        <w:t xml:space="preserve"> receiving the </w:t>
      </w:r>
      <w:proofErr w:type="gramStart"/>
      <w:r w:rsidR="00EF670F" w:rsidRPr="00707AA7">
        <w:rPr>
          <w:b/>
          <w:bCs/>
          <w:u w:val="single"/>
        </w:rPr>
        <w:t>complaint</w:t>
      </w:r>
      <w:proofErr w:type="gramEnd"/>
    </w:p>
    <w:p w14:paraId="32109192" w14:textId="77777777" w:rsidR="000E1061" w:rsidRPr="00707AA7" w:rsidRDefault="000E1061" w:rsidP="00F072C0">
      <w:pPr>
        <w:rPr>
          <w:b/>
          <w:bCs/>
        </w:rPr>
      </w:pPr>
      <w:r w:rsidRPr="00707AA7">
        <w:rPr>
          <w:b/>
          <w:bCs/>
        </w:rPr>
        <w:t>Verbal complaints</w:t>
      </w:r>
    </w:p>
    <w:p w14:paraId="699FF0D2" w14:textId="77777777" w:rsidR="004A1611" w:rsidRPr="00F072C0" w:rsidRDefault="004A1611" w:rsidP="00F072C0"/>
    <w:p w14:paraId="556BCBF2" w14:textId="7D5D08AC" w:rsidR="000E1061" w:rsidRPr="00F072C0" w:rsidRDefault="00707AA7" w:rsidP="004A1611">
      <w:pPr>
        <w:pStyle w:val="ListParagraph"/>
        <w:numPr>
          <w:ilvl w:val="0"/>
          <w:numId w:val="13"/>
        </w:numPr>
      </w:pPr>
      <w:r w:rsidRPr="00F072C0">
        <w:t xml:space="preserve">Listen </w:t>
      </w:r>
      <w:r w:rsidR="000E1061" w:rsidRPr="00F072C0">
        <w:t xml:space="preserve">carefully and respond to the </w:t>
      </w:r>
      <w:r>
        <w:t>member</w:t>
      </w:r>
      <w:r w:rsidR="000E1061" w:rsidRPr="00F072C0">
        <w:t xml:space="preserve"> in a polite and respectful </w:t>
      </w:r>
      <w:proofErr w:type="gramStart"/>
      <w:r w:rsidR="000E1061" w:rsidRPr="00F072C0">
        <w:t>manner</w:t>
      </w:r>
      <w:proofErr w:type="gramEnd"/>
    </w:p>
    <w:p w14:paraId="237BF16F" w14:textId="4B2A8F00" w:rsidR="000E1061" w:rsidRPr="00F072C0" w:rsidRDefault="00707AA7" w:rsidP="00E706C1">
      <w:pPr>
        <w:pStyle w:val="ListParagraph"/>
        <w:numPr>
          <w:ilvl w:val="0"/>
          <w:numId w:val="13"/>
        </w:numPr>
      </w:pPr>
      <w:r w:rsidRPr="00F072C0">
        <w:t xml:space="preserve">Clarify your understanding of the complaint and ask the </w:t>
      </w:r>
      <w:r>
        <w:t>member</w:t>
      </w:r>
      <w:r w:rsidR="000E1061" w:rsidRPr="00F072C0">
        <w:t xml:space="preserve"> how they would like the complaint resolved</w:t>
      </w:r>
      <w:r w:rsidR="000D7767">
        <w:t>; w</w:t>
      </w:r>
      <w:r w:rsidR="000E1061" w:rsidRPr="00F072C0">
        <w:t>herever possible, try to resolve the complaint at the time.</w:t>
      </w:r>
    </w:p>
    <w:p w14:paraId="64EA0617" w14:textId="4BCADF47" w:rsidR="000E1061" w:rsidRDefault="000E1061" w:rsidP="00E706C1">
      <w:pPr>
        <w:pStyle w:val="ListParagraph"/>
        <w:numPr>
          <w:ilvl w:val="0"/>
          <w:numId w:val="13"/>
        </w:numPr>
      </w:pPr>
      <w:r w:rsidRPr="00F072C0">
        <w:t>Complete a complaint record for all verbal &amp; written complaints received and forward the complaint record to the centre manager for review/action as required.</w:t>
      </w:r>
    </w:p>
    <w:p w14:paraId="00F8873C" w14:textId="26E1DF1B" w:rsidR="000E1061" w:rsidRPr="00F072C0" w:rsidRDefault="000E1061" w:rsidP="00E706C1">
      <w:pPr>
        <w:pStyle w:val="ListParagraph"/>
        <w:numPr>
          <w:ilvl w:val="0"/>
          <w:numId w:val="13"/>
        </w:numPr>
      </w:pPr>
      <w:r w:rsidRPr="00F072C0">
        <w:t xml:space="preserve">Offer the </w:t>
      </w:r>
      <w:r w:rsidR="00707AA7">
        <w:t>member</w:t>
      </w:r>
      <w:r w:rsidRPr="00F072C0">
        <w:t xml:space="preserve"> the opportunity to complete a written complaint using the </w:t>
      </w:r>
      <w:r w:rsidR="00707AA7">
        <w:t>member</w:t>
      </w:r>
      <w:r w:rsidRPr="00F072C0">
        <w:t xml:space="preserve"> complaint form should they so desire. </w:t>
      </w:r>
    </w:p>
    <w:p w14:paraId="0F8C5237" w14:textId="3ABCC63F" w:rsidR="00363287" w:rsidRPr="00F072C0" w:rsidRDefault="00363287" w:rsidP="00363287">
      <w:pPr>
        <w:pStyle w:val="ListParagraph"/>
        <w:numPr>
          <w:ilvl w:val="0"/>
          <w:numId w:val="13"/>
        </w:numPr>
      </w:pPr>
      <w:r>
        <w:t xml:space="preserve">If the complaint was verbal (i.e., </w:t>
      </w:r>
      <w:r w:rsidR="00707AA7">
        <w:t xml:space="preserve">the </w:t>
      </w:r>
      <w:r>
        <w:t>complainant did not wish to fill in a form</w:t>
      </w:r>
      <w:r w:rsidR="000E7028">
        <w:t>)</w:t>
      </w:r>
      <w:r>
        <w:t xml:space="preserve">, provide the complainant with a printed copy of the </w:t>
      </w:r>
      <w:r w:rsidR="000E7028">
        <w:t xml:space="preserve">completed </w:t>
      </w:r>
      <w:r>
        <w:t>complaint record.</w:t>
      </w:r>
    </w:p>
    <w:p w14:paraId="5968CB55" w14:textId="1C1F7B88" w:rsidR="000E1061" w:rsidRPr="00F072C0" w:rsidRDefault="000E1061" w:rsidP="000E7028">
      <w:pPr>
        <w:pStyle w:val="ListParagraph"/>
        <w:numPr>
          <w:ilvl w:val="0"/>
          <w:numId w:val="13"/>
        </w:numPr>
      </w:pPr>
      <w:r w:rsidRPr="00F072C0">
        <w:t xml:space="preserve">If the circumstances do not allow the complaint to be resolved immediately, advise the </w:t>
      </w:r>
      <w:r w:rsidR="00707AA7">
        <w:t>member</w:t>
      </w:r>
      <w:r w:rsidRPr="00F072C0">
        <w:t xml:space="preserve"> that the complaint has been forwarded to the centre manager and they will be contacted as soon as possible to discuss their issue.  </w:t>
      </w:r>
    </w:p>
    <w:p w14:paraId="244D611C" w14:textId="7680B64D" w:rsidR="000E1061" w:rsidRPr="00F072C0" w:rsidRDefault="000E1061" w:rsidP="000E7028">
      <w:pPr>
        <w:pStyle w:val="ListParagraph"/>
        <w:numPr>
          <w:ilvl w:val="0"/>
          <w:numId w:val="13"/>
        </w:numPr>
      </w:pPr>
      <w:r w:rsidRPr="00F072C0">
        <w:t>Record complaint</w:t>
      </w:r>
      <w:r w:rsidR="00707AA7">
        <w:t>/s</w:t>
      </w:r>
      <w:r w:rsidRPr="00F072C0">
        <w:t xml:space="preserve"> in the complaints register. </w:t>
      </w:r>
    </w:p>
    <w:p w14:paraId="47933D52" w14:textId="77777777" w:rsidR="000E1061" w:rsidRPr="00F072C0" w:rsidRDefault="000E1061" w:rsidP="00F072C0"/>
    <w:p w14:paraId="76A45DEF" w14:textId="77777777" w:rsidR="000E1061" w:rsidRPr="00707AA7" w:rsidRDefault="000E1061" w:rsidP="00F072C0">
      <w:pPr>
        <w:rPr>
          <w:b/>
          <w:bCs/>
        </w:rPr>
      </w:pPr>
      <w:r w:rsidRPr="00707AA7">
        <w:rPr>
          <w:b/>
          <w:bCs/>
        </w:rPr>
        <w:t>Written complaints</w:t>
      </w:r>
    </w:p>
    <w:p w14:paraId="2BD7B87C" w14:textId="77777777" w:rsidR="00A73A18" w:rsidRDefault="00A73A18" w:rsidP="00F072C0"/>
    <w:p w14:paraId="72F1487E" w14:textId="78ACB3CC" w:rsidR="007304F8" w:rsidRDefault="00D60429" w:rsidP="007304F8">
      <w:pPr>
        <w:pStyle w:val="ListParagraph"/>
        <w:numPr>
          <w:ilvl w:val="0"/>
          <w:numId w:val="14"/>
        </w:numPr>
      </w:pPr>
      <w:r>
        <w:t>Record</w:t>
      </w:r>
      <w:r w:rsidR="007304F8">
        <w:t xml:space="preserve"> in the complaint register</w:t>
      </w:r>
      <w:r w:rsidR="00137B62">
        <w:t xml:space="preserve">, with the date received being the </w:t>
      </w:r>
      <w:r w:rsidR="007304F8">
        <w:t>date received by the STBA</w:t>
      </w:r>
      <w:r w:rsidR="00137B62">
        <w:t>, not the date on the form.</w:t>
      </w:r>
    </w:p>
    <w:p w14:paraId="24338873" w14:textId="220EA4FB" w:rsidR="009C7A2E" w:rsidRDefault="009C7A2E" w:rsidP="009C7A2E">
      <w:pPr>
        <w:pStyle w:val="ListParagraph"/>
        <w:numPr>
          <w:ilvl w:val="0"/>
          <w:numId w:val="14"/>
        </w:numPr>
      </w:pPr>
      <w:r>
        <w:t>F</w:t>
      </w:r>
      <w:r w:rsidRPr="00F072C0">
        <w:t>orward the complaint to the centre manager for review/action as required.</w:t>
      </w:r>
    </w:p>
    <w:p w14:paraId="47DDCBB8" w14:textId="106C422E" w:rsidR="004B154A" w:rsidRDefault="004B154A" w:rsidP="00945937"/>
    <w:p w14:paraId="6B6A0EA5" w14:textId="2A1F193C" w:rsidR="00945937" w:rsidRPr="00707AA7" w:rsidRDefault="00945937" w:rsidP="00945937">
      <w:pPr>
        <w:rPr>
          <w:b/>
          <w:bCs/>
          <w:u w:val="single"/>
        </w:rPr>
      </w:pPr>
      <w:r w:rsidRPr="00707AA7">
        <w:rPr>
          <w:b/>
          <w:bCs/>
          <w:u w:val="single"/>
        </w:rPr>
        <w:t>Centre Manager</w:t>
      </w:r>
    </w:p>
    <w:p w14:paraId="59A27727" w14:textId="5CE7E3DE" w:rsidR="00945937" w:rsidRPr="00707AA7" w:rsidRDefault="00945937" w:rsidP="00945937">
      <w:pPr>
        <w:rPr>
          <w:b/>
          <w:bCs/>
        </w:rPr>
      </w:pPr>
      <w:r w:rsidRPr="00707AA7">
        <w:rPr>
          <w:b/>
          <w:bCs/>
        </w:rPr>
        <w:t xml:space="preserve">All </w:t>
      </w:r>
      <w:r w:rsidR="00F43424" w:rsidRPr="00707AA7">
        <w:rPr>
          <w:b/>
          <w:bCs/>
        </w:rPr>
        <w:t>complaints</w:t>
      </w:r>
    </w:p>
    <w:p w14:paraId="2359752A" w14:textId="77777777" w:rsidR="00F43424" w:rsidRDefault="00F43424" w:rsidP="00945937"/>
    <w:p w14:paraId="59B117E5" w14:textId="17855733" w:rsidR="00F43424" w:rsidRDefault="00F43424" w:rsidP="00F43424">
      <w:pPr>
        <w:pStyle w:val="ListParagraph"/>
        <w:numPr>
          <w:ilvl w:val="0"/>
          <w:numId w:val="15"/>
        </w:numPr>
      </w:pPr>
      <w:r>
        <w:t>Confirm that the complaint has been recorded in the register</w:t>
      </w:r>
      <w:r w:rsidR="007D1757">
        <w:t>.</w:t>
      </w:r>
    </w:p>
    <w:p w14:paraId="448573EA" w14:textId="7849B468" w:rsidR="00CF496D" w:rsidRDefault="00975B2A" w:rsidP="00F43424">
      <w:pPr>
        <w:pStyle w:val="ListParagraph"/>
        <w:numPr>
          <w:ilvl w:val="0"/>
          <w:numId w:val="15"/>
        </w:numPr>
      </w:pPr>
      <w:r>
        <w:t xml:space="preserve">Create a folder in </w:t>
      </w:r>
      <w:r w:rsidR="00CF496D">
        <w:t xml:space="preserve">complaints section of the </w:t>
      </w:r>
      <w:r w:rsidR="00707AA7">
        <w:t>member</w:t>
      </w:r>
      <w:r w:rsidR="00CF496D">
        <w:t xml:space="preserve"> management system for storage of all information relating to the complaint</w:t>
      </w:r>
      <w:r w:rsidR="007D1757">
        <w:t xml:space="preserve"> (e</w:t>
      </w:r>
      <w:r w:rsidR="00CF496D">
        <w:t>nsur</w:t>
      </w:r>
      <w:r w:rsidR="007D1757">
        <w:t>ing</w:t>
      </w:r>
      <w:r w:rsidR="00CF496D">
        <w:t xml:space="preserve"> all communications</w:t>
      </w:r>
      <w:r w:rsidR="007D1757">
        <w:t xml:space="preserve">, </w:t>
      </w:r>
      <w:r w:rsidR="00CF496D">
        <w:t>or copies thereof</w:t>
      </w:r>
      <w:r w:rsidR="007D1757">
        <w:t>,</w:t>
      </w:r>
      <w:r w:rsidR="00CF496D">
        <w:t xml:space="preserve"> relating to the complaint are stored in this folder</w:t>
      </w:r>
      <w:r w:rsidR="007D1757">
        <w:t>).</w:t>
      </w:r>
    </w:p>
    <w:p w14:paraId="43B83749" w14:textId="55F1FCFB" w:rsidR="007D1757" w:rsidRDefault="00F15E79" w:rsidP="00F43424">
      <w:pPr>
        <w:pStyle w:val="ListParagraph"/>
        <w:numPr>
          <w:ilvl w:val="0"/>
          <w:numId w:val="15"/>
        </w:numPr>
      </w:pPr>
      <w:r>
        <w:t>Unless immediate escalation is required</w:t>
      </w:r>
      <w:r w:rsidR="00B72665">
        <w:t xml:space="preserve"> (please see below escalation </w:t>
      </w:r>
      <w:r w:rsidR="007003EF">
        <w:t>requirements</w:t>
      </w:r>
      <w:r w:rsidR="00B72665">
        <w:t>)</w:t>
      </w:r>
      <w:r>
        <w:t xml:space="preserve">, attempt to resolve the complaint </w:t>
      </w:r>
      <w:r w:rsidR="00F04BD4">
        <w:t xml:space="preserve">in the method deemed most appropriate i.e., phone contact, </w:t>
      </w:r>
      <w:r w:rsidR="00B72665">
        <w:t xml:space="preserve">face to face meeting, </w:t>
      </w:r>
      <w:r w:rsidR="00F04BD4">
        <w:t>written response etc.</w:t>
      </w:r>
    </w:p>
    <w:p w14:paraId="54A53BB5" w14:textId="3B9AB281" w:rsidR="000557B7" w:rsidRDefault="000557B7" w:rsidP="00F43424">
      <w:pPr>
        <w:pStyle w:val="ListParagraph"/>
        <w:numPr>
          <w:ilvl w:val="0"/>
          <w:numId w:val="15"/>
        </w:numPr>
      </w:pPr>
      <w:r>
        <w:t xml:space="preserve">Note the outcome </w:t>
      </w:r>
      <w:r w:rsidR="00113EA1">
        <w:t>and date i</w:t>
      </w:r>
      <w:r>
        <w:t xml:space="preserve">n the </w:t>
      </w:r>
      <w:r w:rsidR="00113EA1">
        <w:t xml:space="preserve">complaint </w:t>
      </w:r>
      <w:r>
        <w:t>register</w:t>
      </w:r>
      <w:r w:rsidR="00113EA1">
        <w:t>.</w:t>
      </w:r>
    </w:p>
    <w:p w14:paraId="35ED899B" w14:textId="5E1E12F0" w:rsidR="00DF7E20" w:rsidRDefault="00DF7E20" w:rsidP="00F43424">
      <w:pPr>
        <w:pStyle w:val="ListParagraph"/>
        <w:numPr>
          <w:ilvl w:val="0"/>
          <w:numId w:val="15"/>
        </w:numPr>
      </w:pPr>
      <w:r>
        <w:t>Provide a monthly summary of complaints received</w:t>
      </w:r>
      <w:r w:rsidR="00733714">
        <w:t xml:space="preserve"> and outcomes</w:t>
      </w:r>
      <w:r>
        <w:t xml:space="preserve"> to the committee</w:t>
      </w:r>
      <w:r w:rsidR="00FB1898">
        <w:t>.</w:t>
      </w:r>
    </w:p>
    <w:p w14:paraId="42DB2006" w14:textId="77777777" w:rsidR="00733714" w:rsidRDefault="00733714" w:rsidP="00733714"/>
    <w:p w14:paraId="7F4A5010" w14:textId="77777777" w:rsidR="00BE4A3E" w:rsidRDefault="00BE4A3E" w:rsidP="00733714">
      <w:pPr>
        <w:rPr>
          <w:u w:val="single"/>
        </w:rPr>
      </w:pPr>
    </w:p>
    <w:p w14:paraId="30D565BE" w14:textId="77777777" w:rsidR="00707AA7" w:rsidRDefault="00707AA7">
      <w:pPr>
        <w:rPr>
          <w:u w:val="single"/>
        </w:rPr>
      </w:pPr>
      <w:r>
        <w:rPr>
          <w:u w:val="single"/>
        </w:rPr>
        <w:br w:type="page"/>
      </w:r>
    </w:p>
    <w:p w14:paraId="142F29F2" w14:textId="40D7C60B" w:rsidR="00733714" w:rsidRPr="00A03258" w:rsidRDefault="00733714" w:rsidP="00733714">
      <w:pPr>
        <w:rPr>
          <w:u w:val="single"/>
        </w:rPr>
      </w:pPr>
      <w:r w:rsidRPr="00A03258">
        <w:rPr>
          <w:u w:val="single"/>
        </w:rPr>
        <w:lastRenderedPageBreak/>
        <w:t xml:space="preserve">Escalation </w:t>
      </w:r>
      <w:r w:rsidR="007003EF" w:rsidRPr="00A03258">
        <w:rPr>
          <w:u w:val="single"/>
        </w:rPr>
        <w:t>Requirements</w:t>
      </w:r>
    </w:p>
    <w:p w14:paraId="1678CBE6" w14:textId="77777777" w:rsidR="00A73A18" w:rsidRDefault="00A73A18" w:rsidP="00F072C0"/>
    <w:p w14:paraId="332951DE" w14:textId="0E3E0C7D" w:rsidR="006D3D84" w:rsidRDefault="000E1061" w:rsidP="00A03258">
      <w:pPr>
        <w:pStyle w:val="ListParagraph"/>
        <w:numPr>
          <w:ilvl w:val="0"/>
          <w:numId w:val="16"/>
        </w:numPr>
      </w:pPr>
      <w:r w:rsidRPr="00F072C0">
        <w:t>A</w:t>
      </w:r>
      <w:r w:rsidR="00EF670F">
        <w:t>ny</w:t>
      </w:r>
      <w:r w:rsidRPr="00F072C0">
        <w:t xml:space="preserve"> complaints of a serious nature, e.g., corruption, fraud, harassment, etc. must be submitted in writing and referred </w:t>
      </w:r>
      <w:r w:rsidR="00EE340D">
        <w:t>to the Executive Committee members immediately</w:t>
      </w:r>
      <w:r w:rsidRPr="00F072C0">
        <w:t xml:space="preserve">. </w:t>
      </w:r>
    </w:p>
    <w:p w14:paraId="1AB4904A" w14:textId="1A1796DE" w:rsidR="000E1061" w:rsidRDefault="000E1061" w:rsidP="00A03258">
      <w:pPr>
        <w:pStyle w:val="ListParagraph"/>
        <w:numPr>
          <w:ilvl w:val="0"/>
          <w:numId w:val="16"/>
        </w:numPr>
      </w:pPr>
      <w:r w:rsidRPr="00F072C0">
        <w:t xml:space="preserve">If the complaint involves the Manager or the </w:t>
      </w:r>
      <w:r w:rsidR="001B772D">
        <w:t>member</w:t>
      </w:r>
      <w:r w:rsidRPr="00F072C0">
        <w:t xml:space="preserve"> feels that the Manager is not the appropriate person to handle the complaint, refer the matter directly to a member of the STBA Executive Committee.</w:t>
      </w:r>
    </w:p>
    <w:p w14:paraId="6B478CAD" w14:textId="75B82DA1" w:rsidR="00A27F7C" w:rsidRDefault="00A27F7C" w:rsidP="00A27F7C">
      <w:pPr>
        <w:pStyle w:val="ListParagraph"/>
        <w:numPr>
          <w:ilvl w:val="0"/>
          <w:numId w:val="16"/>
        </w:numPr>
      </w:pPr>
      <w:r w:rsidRPr="00A27F7C">
        <w:t>Criminal Complaints</w:t>
      </w:r>
      <w:r>
        <w:t xml:space="preserve"> - a</w:t>
      </w:r>
      <w:r w:rsidRPr="00F072C0">
        <w:t xml:space="preserve">ny complaint involving behaviour or circumstances of a potential criminal nature must be immediately referred to the STBA executive committee for </w:t>
      </w:r>
      <w:r w:rsidR="0077527C">
        <w:t xml:space="preserve">immediate </w:t>
      </w:r>
      <w:r w:rsidRPr="00F072C0">
        <w:t xml:space="preserve">review and ongoing referral to the Tasmanian Police as appropriate. </w:t>
      </w:r>
    </w:p>
    <w:p w14:paraId="11F673DA" w14:textId="7CDDA07D" w:rsidR="00E4652D" w:rsidRPr="00F072C0" w:rsidRDefault="00E4652D" w:rsidP="00A27F7C">
      <w:pPr>
        <w:pStyle w:val="ListParagraph"/>
        <w:numPr>
          <w:ilvl w:val="0"/>
          <w:numId w:val="16"/>
        </w:numPr>
      </w:pPr>
      <w:r>
        <w:t>Criminal behaviour and safety</w:t>
      </w:r>
      <w:r w:rsidR="00B54638">
        <w:t xml:space="preserve"> – any complaint</w:t>
      </w:r>
      <w:r w:rsidR="00F64801">
        <w:t xml:space="preserve"> involving behaviour</w:t>
      </w:r>
      <w:r w:rsidR="00B54638">
        <w:t xml:space="preserve"> that potentially endangers the safety of staff or members of the public</w:t>
      </w:r>
      <w:r w:rsidR="00F64801">
        <w:t xml:space="preserve"> should be immediately referred to the appropriate emergency service e.g., Tasmanian Police, and then when it is safe to do so, </w:t>
      </w:r>
      <w:r w:rsidR="00382138">
        <w:t>to the STBA Executive Committee.</w:t>
      </w:r>
    </w:p>
    <w:p w14:paraId="4E8C3E11" w14:textId="77777777" w:rsidR="004545CF" w:rsidRDefault="004545CF" w:rsidP="00F072C0"/>
    <w:p w14:paraId="1C10211B" w14:textId="0FD1D208" w:rsidR="000E1061" w:rsidRDefault="004545CF" w:rsidP="00F072C0">
      <w:r>
        <w:t xml:space="preserve">All complaints (irrespective of type) should attempt to be resolved within the </w:t>
      </w:r>
      <w:r w:rsidR="008932B0">
        <w:t xml:space="preserve">timeline provided </w:t>
      </w:r>
      <w:r w:rsidR="00230715">
        <w:t>below.</w:t>
      </w:r>
    </w:p>
    <w:p w14:paraId="26C19D00" w14:textId="77777777" w:rsidR="000C4E7E" w:rsidRDefault="000C4E7E" w:rsidP="00F07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1542B7" w:rsidRPr="008533BB" w14:paraId="08CB4C8A" w14:textId="77777777" w:rsidTr="003A7F93">
        <w:tc>
          <w:tcPr>
            <w:tcW w:w="6091" w:type="dxa"/>
            <w:shd w:val="clear" w:color="auto" w:fill="E7E6E6" w:themeFill="background2"/>
          </w:tcPr>
          <w:p w14:paraId="3C6B8FA3" w14:textId="73241004" w:rsidR="001542B7" w:rsidRPr="008533BB" w:rsidRDefault="001542B7" w:rsidP="008533BB">
            <w:pPr>
              <w:jc w:val="center"/>
              <w:rPr>
                <w:b/>
                <w:bCs/>
              </w:rPr>
            </w:pPr>
            <w:r w:rsidRPr="008533BB">
              <w:rPr>
                <w:b/>
                <w:bCs/>
              </w:rPr>
              <w:t>Action</w:t>
            </w:r>
            <w:r w:rsidR="003531CB">
              <w:rPr>
                <w:b/>
                <w:bCs/>
              </w:rPr>
              <w:t xml:space="preserve"> – Verbal complaint</w:t>
            </w:r>
          </w:p>
        </w:tc>
        <w:tc>
          <w:tcPr>
            <w:tcW w:w="2925" w:type="dxa"/>
            <w:shd w:val="clear" w:color="auto" w:fill="E7E6E6" w:themeFill="background2"/>
            <w:vAlign w:val="center"/>
          </w:tcPr>
          <w:p w14:paraId="6C6D3ED0" w14:textId="1D70E130" w:rsidR="00BB7397" w:rsidRDefault="008533BB" w:rsidP="003A7F93">
            <w:pPr>
              <w:jc w:val="center"/>
              <w:rPr>
                <w:b/>
                <w:bCs/>
              </w:rPr>
            </w:pPr>
            <w:r w:rsidRPr="008533BB">
              <w:rPr>
                <w:b/>
                <w:bCs/>
              </w:rPr>
              <w:t>Completion Timeline</w:t>
            </w:r>
          </w:p>
          <w:p w14:paraId="057230EB" w14:textId="44AF434D" w:rsidR="001542B7" w:rsidRPr="008533BB" w:rsidRDefault="00BB7397" w:rsidP="003A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524E9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time complaint received)</w:t>
            </w:r>
          </w:p>
        </w:tc>
      </w:tr>
      <w:tr w:rsidR="001542B7" w14:paraId="780AB342" w14:textId="77777777" w:rsidTr="003A7F93">
        <w:tc>
          <w:tcPr>
            <w:tcW w:w="6091" w:type="dxa"/>
          </w:tcPr>
          <w:p w14:paraId="7A440134" w14:textId="52CEB602" w:rsidR="001542B7" w:rsidRDefault="003531CB" w:rsidP="00F072C0">
            <w:r>
              <w:t>Compliant received</w:t>
            </w:r>
            <w:r w:rsidR="00814E31">
              <w:t xml:space="preserve">, attempt to resolve complaint </w:t>
            </w:r>
          </w:p>
        </w:tc>
        <w:tc>
          <w:tcPr>
            <w:tcW w:w="2925" w:type="dxa"/>
            <w:vAlign w:val="center"/>
          </w:tcPr>
          <w:p w14:paraId="1DEF1523" w14:textId="0870001C" w:rsidR="001542B7" w:rsidRDefault="003531CB" w:rsidP="003A7F93">
            <w:pPr>
              <w:jc w:val="center"/>
            </w:pPr>
            <w:r>
              <w:t>At time of complaint</w:t>
            </w:r>
          </w:p>
        </w:tc>
      </w:tr>
      <w:tr w:rsidR="001542B7" w14:paraId="125F3A16" w14:textId="77777777" w:rsidTr="003A7F93">
        <w:tc>
          <w:tcPr>
            <w:tcW w:w="6091" w:type="dxa"/>
          </w:tcPr>
          <w:p w14:paraId="4D8BD91F" w14:textId="79CCA7F9" w:rsidR="001542B7" w:rsidRDefault="00814E31" w:rsidP="00F072C0">
            <w:r>
              <w:t>Complete complaint record</w:t>
            </w:r>
            <w:r w:rsidR="00471DAC">
              <w:t xml:space="preserve"> &amp; provide copy to complainant </w:t>
            </w:r>
          </w:p>
        </w:tc>
        <w:tc>
          <w:tcPr>
            <w:tcW w:w="2925" w:type="dxa"/>
            <w:vAlign w:val="center"/>
          </w:tcPr>
          <w:p w14:paraId="091554B4" w14:textId="1140903C" w:rsidR="001542B7" w:rsidRDefault="00814E31" w:rsidP="003A7F93">
            <w:pPr>
              <w:jc w:val="center"/>
            </w:pPr>
            <w:r>
              <w:t>At time of complaint</w:t>
            </w:r>
          </w:p>
        </w:tc>
      </w:tr>
      <w:tr w:rsidR="003F408C" w14:paraId="1FA00F20" w14:textId="77777777" w:rsidTr="003A7F93">
        <w:tc>
          <w:tcPr>
            <w:tcW w:w="6091" w:type="dxa"/>
          </w:tcPr>
          <w:p w14:paraId="0A98B11F" w14:textId="2E179DCD" w:rsidR="003F408C" w:rsidRDefault="00471DAC" w:rsidP="00F072C0">
            <w:r>
              <w:t>Complete complaint register</w:t>
            </w:r>
          </w:p>
        </w:tc>
        <w:tc>
          <w:tcPr>
            <w:tcW w:w="2925" w:type="dxa"/>
            <w:vAlign w:val="center"/>
          </w:tcPr>
          <w:p w14:paraId="1ECFA956" w14:textId="5B02EFA6" w:rsidR="003F408C" w:rsidRDefault="00BB7397" w:rsidP="003A7F93">
            <w:pPr>
              <w:jc w:val="center"/>
            </w:pPr>
            <w:r>
              <w:t>4 hours</w:t>
            </w:r>
          </w:p>
        </w:tc>
      </w:tr>
      <w:tr w:rsidR="001542B7" w14:paraId="54DB28E0" w14:textId="77777777" w:rsidTr="003A7F93">
        <w:tc>
          <w:tcPr>
            <w:tcW w:w="6091" w:type="dxa"/>
          </w:tcPr>
          <w:p w14:paraId="6A441669" w14:textId="6EA9FA64" w:rsidR="001542B7" w:rsidRDefault="00BB7397" w:rsidP="00F072C0">
            <w:r>
              <w:t xml:space="preserve">Email </w:t>
            </w:r>
            <w:r w:rsidR="00C524E9">
              <w:t>complaint record to centre manager</w:t>
            </w:r>
          </w:p>
        </w:tc>
        <w:tc>
          <w:tcPr>
            <w:tcW w:w="2925" w:type="dxa"/>
            <w:vAlign w:val="center"/>
          </w:tcPr>
          <w:p w14:paraId="511CB1BB" w14:textId="59C96B97" w:rsidR="001542B7" w:rsidRDefault="00C524E9" w:rsidP="003A7F93">
            <w:pPr>
              <w:jc w:val="center"/>
            </w:pPr>
            <w:r>
              <w:t>4 hours</w:t>
            </w:r>
          </w:p>
        </w:tc>
      </w:tr>
      <w:tr w:rsidR="001542B7" w14:paraId="3D218100" w14:textId="77777777" w:rsidTr="003A7F93">
        <w:tc>
          <w:tcPr>
            <w:tcW w:w="6091" w:type="dxa"/>
          </w:tcPr>
          <w:p w14:paraId="76BC0053" w14:textId="25DA0438" w:rsidR="001542B7" w:rsidRDefault="00A41E72" w:rsidP="00F072C0">
            <w:bookmarkStart w:id="0" w:name="_Hlk144917727"/>
            <w:r>
              <w:t xml:space="preserve">Centre manager </w:t>
            </w:r>
            <w:r w:rsidR="00F15E03">
              <w:t>creates complaint file</w:t>
            </w:r>
            <w:r w:rsidR="00A6799F">
              <w:t xml:space="preserve"> and </w:t>
            </w:r>
            <w:r w:rsidR="00E81DD4">
              <w:t>provides i</w:t>
            </w:r>
            <w:r w:rsidR="00EF3595">
              <w:t>n</w:t>
            </w:r>
            <w:r w:rsidR="00E81DD4">
              <w:t xml:space="preserve">itial response </w:t>
            </w:r>
            <w:r w:rsidR="00A6799F">
              <w:t>to complainant</w:t>
            </w:r>
            <w:r w:rsidR="006770F3">
              <w:t xml:space="preserve"> or escalates immedia</w:t>
            </w:r>
            <w:r w:rsidR="004D1E3C">
              <w:t>tely</w:t>
            </w:r>
            <w:r w:rsidR="00D5660B">
              <w:t xml:space="preserve"> to executive committee</w:t>
            </w:r>
          </w:p>
        </w:tc>
        <w:tc>
          <w:tcPr>
            <w:tcW w:w="2925" w:type="dxa"/>
            <w:vAlign w:val="center"/>
          </w:tcPr>
          <w:p w14:paraId="25656006" w14:textId="6D73A74D" w:rsidR="001542B7" w:rsidRDefault="00F15E03" w:rsidP="003A7F93">
            <w:pPr>
              <w:jc w:val="center"/>
            </w:pPr>
            <w:r>
              <w:t>48 hours</w:t>
            </w:r>
          </w:p>
        </w:tc>
      </w:tr>
      <w:tr w:rsidR="001542B7" w14:paraId="178E8FC1" w14:textId="77777777" w:rsidTr="003A7F93">
        <w:tc>
          <w:tcPr>
            <w:tcW w:w="6091" w:type="dxa"/>
          </w:tcPr>
          <w:p w14:paraId="495EA707" w14:textId="3BF6EEB3" w:rsidR="008E6B73" w:rsidRDefault="00546416" w:rsidP="003A7F93">
            <w:r>
              <w:t>Complaint investigation and response/resolution</w:t>
            </w:r>
          </w:p>
        </w:tc>
        <w:tc>
          <w:tcPr>
            <w:tcW w:w="2925" w:type="dxa"/>
            <w:vAlign w:val="center"/>
          </w:tcPr>
          <w:p w14:paraId="4F3AA311" w14:textId="492E6527" w:rsidR="001542B7" w:rsidRDefault="00546416" w:rsidP="003A7F93">
            <w:pPr>
              <w:jc w:val="center"/>
            </w:pPr>
            <w:r>
              <w:t>7 days</w:t>
            </w:r>
          </w:p>
        </w:tc>
      </w:tr>
      <w:bookmarkEnd w:id="0"/>
      <w:tr w:rsidR="00B55E7D" w:rsidRPr="00EF3595" w14:paraId="75B48294" w14:textId="77777777" w:rsidTr="003A7F93">
        <w:tc>
          <w:tcPr>
            <w:tcW w:w="6091" w:type="dxa"/>
            <w:shd w:val="clear" w:color="auto" w:fill="E7E6E6" w:themeFill="background2"/>
          </w:tcPr>
          <w:p w14:paraId="0A952D1C" w14:textId="2F50D585" w:rsidR="00B55E7D" w:rsidRPr="00EF3595" w:rsidRDefault="00EF3595" w:rsidP="00EF3595">
            <w:pPr>
              <w:jc w:val="center"/>
              <w:rPr>
                <w:b/>
                <w:bCs/>
              </w:rPr>
            </w:pPr>
            <w:r w:rsidRPr="00EF3595">
              <w:rPr>
                <w:b/>
                <w:bCs/>
              </w:rPr>
              <w:t>Action – Written complaint</w:t>
            </w:r>
          </w:p>
        </w:tc>
        <w:tc>
          <w:tcPr>
            <w:tcW w:w="2925" w:type="dxa"/>
            <w:shd w:val="clear" w:color="auto" w:fill="E7E6E6" w:themeFill="background2"/>
            <w:vAlign w:val="center"/>
          </w:tcPr>
          <w:p w14:paraId="17F03882" w14:textId="004E96E7" w:rsidR="00B55E7D" w:rsidRPr="00EF3595" w:rsidRDefault="00EF3595" w:rsidP="003A7F93">
            <w:pPr>
              <w:jc w:val="center"/>
              <w:rPr>
                <w:b/>
                <w:bCs/>
              </w:rPr>
            </w:pPr>
            <w:r w:rsidRPr="00EF3595">
              <w:rPr>
                <w:b/>
                <w:bCs/>
              </w:rPr>
              <w:t>Timeline</w:t>
            </w:r>
          </w:p>
        </w:tc>
      </w:tr>
      <w:tr w:rsidR="00B55E7D" w14:paraId="6CEA21D5" w14:textId="77777777" w:rsidTr="003A7F93">
        <w:tc>
          <w:tcPr>
            <w:tcW w:w="6091" w:type="dxa"/>
          </w:tcPr>
          <w:p w14:paraId="2902602D" w14:textId="68081FC4" w:rsidR="00B55E7D" w:rsidRDefault="009C4FD7" w:rsidP="00F072C0">
            <w:r>
              <w:t>Complaint received, entered into complaint register</w:t>
            </w:r>
            <w:r w:rsidR="004750F7">
              <w:t>, and forwarded to centre manager for action</w:t>
            </w:r>
          </w:p>
        </w:tc>
        <w:tc>
          <w:tcPr>
            <w:tcW w:w="2925" w:type="dxa"/>
            <w:vAlign w:val="center"/>
          </w:tcPr>
          <w:p w14:paraId="5B30744A" w14:textId="04399E7F" w:rsidR="00B55E7D" w:rsidRDefault="004750F7" w:rsidP="003A7F93">
            <w:pPr>
              <w:jc w:val="center"/>
            </w:pPr>
            <w:r>
              <w:t>24 hours</w:t>
            </w:r>
          </w:p>
        </w:tc>
      </w:tr>
      <w:tr w:rsidR="004750F7" w14:paraId="54CAA757" w14:textId="77777777" w:rsidTr="003A7F93">
        <w:tc>
          <w:tcPr>
            <w:tcW w:w="6091" w:type="dxa"/>
          </w:tcPr>
          <w:p w14:paraId="57950CBC" w14:textId="4FE8F046" w:rsidR="004750F7" w:rsidRDefault="00B52870" w:rsidP="00A97C8D">
            <w:r>
              <w:t>Centre manager creates complaint file and provides initial response to complainant or escalates immediately to executive committee</w:t>
            </w:r>
          </w:p>
        </w:tc>
        <w:tc>
          <w:tcPr>
            <w:tcW w:w="2925" w:type="dxa"/>
            <w:vAlign w:val="center"/>
          </w:tcPr>
          <w:p w14:paraId="0C167672" w14:textId="77777777" w:rsidR="004750F7" w:rsidRDefault="004750F7" w:rsidP="003A7F93">
            <w:pPr>
              <w:jc w:val="center"/>
            </w:pPr>
            <w:r>
              <w:t>48 hours</w:t>
            </w:r>
          </w:p>
        </w:tc>
      </w:tr>
      <w:tr w:rsidR="004750F7" w14:paraId="223A7F59" w14:textId="77777777" w:rsidTr="003A7F93">
        <w:tc>
          <w:tcPr>
            <w:tcW w:w="6091" w:type="dxa"/>
          </w:tcPr>
          <w:p w14:paraId="7D8289B8" w14:textId="0B302F15" w:rsidR="008E6B73" w:rsidRDefault="004750F7" w:rsidP="003A7F93">
            <w:r>
              <w:t>Complaint investigation and response/resolution or escalation</w:t>
            </w:r>
          </w:p>
        </w:tc>
        <w:tc>
          <w:tcPr>
            <w:tcW w:w="2925" w:type="dxa"/>
            <w:vAlign w:val="center"/>
          </w:tcPr>
          <w:p w14:paraId="13EA653D" w14:textId="77777777" w:rsidR="004750F7" w:rsidRDefault="004750F7" w:rsidP="003A7F93">
            <w:pPr>
              <w:jc w:val="center"/>
            </w:pPr>
            <w:r>
              <w:t>7 days</w:t>
            </w:r>
          </w:p>
        </w:tc>
      </w:tr>
      <w:tr w:rsidR="00B55E7D" w:rsidRPr="005F7B3E" w14:paraId="5898DEA4" w14:textId="77777777" w:rsidTr="003A7F93">
        <w:tc>
          <w:tcPr>
            <w:tcW w:w="6091" w:type="dxa"/>
            <w:shd w:val="clear" w:color="auto" w:fill="E7E6E6" w:themeFill="background2"/>
          </w:tcPr>
          <w:p w14:paraId="6D20D83F" w14:textId="1D9CA98D" w:rsidR="00B55E7D" w:rsidRPr="005F7B3E" w:rsidRDefault="005F7B3E" w:rsidP="005F7B3E">
            <w:pPr>
              <w:jc w:val="center"/>
              <w:rPr>
                <w:b/>
                <w:bCs/>
              </w:rPr>
            </w:pPr>
            <w:r w:rsidRPr="005F7B3E">
              <w:rPr>
                <w:b/>
                <w:bCs/>
              </w:rPr>
              <w:t>Action – Escalated complaint</w:t>
            </w:r>
          </w:p>
        </w:tc>
        <w:tc>
          <w:tcPr>
            <w:tcW w:w="2925" w:type="dxa"/>
            <w:shd w:val="clear" w:color="auto" w:fill="E7E6E6" w:themeFill="background2"/>
            <w:vAlign w:val="center"/>
          </w:tcPr>
          <w:p w14:paraId="2014CA12" w14:textId="4DF20C3B" w:rsidR="00B55E7D" w:rsidRPr="005F7B3E" w:rsidRDefault="005F7B3E" w:rsidP="003A7F93">
            <w:pPr>
              <w:jc w:val="center"/>
              <w:rPr>
                <w:b/>
                <w:bCs/>
              </w:rPr>
            </w:pPr>
            <w:r w:rsidRPr="005F7B3E">
              <w:rPr>
                <w:b/>
                <w:bCs/>
              </w:rPr>
              <w:t>Timeline</w:t>
            </w:r>
          </w:p>
        </w:tc>
      </w:tr>
      <w:tr w:rsidR="00B55E7D" w14:paraId="5CBEE0FD" w14:textId="77777777" w:rsidTr="003A7F93">
        <w:tc>
          <w:tcPr>
            <w:tcW w:w="6091" w:type="dxa"/>
          </w:tcPr>
          <w:p w14:paraId="7BA22C11" w14:textId="43F00364" w:rsidR="00B55E7D" w:rsidRDefault="008E6B73" w:rsidP="00F072C0">
            <w:r>
              <w:t>Executive committee confirm receipt of complaint to centre manager</w:t>
            </w:r>
          </w:p>
        </w:tc>
        <w:tc>
          <w:tcPr>
            <w:tcW w:w="2925" w:type="dxa"/>
            <w:vAlign w:val="center"/>
          </w:tcPr>
          <w:p w14:paraId="178176FF" w14:textId="4B6EA3BF" w:rsidR="00B55E7D" w:rsidRDefault="00945A40" w:rsidP="003A7F93">
            <w:pPr>
              <w:jc w:val="center"/>
            </w:pPr>
            <w:r>
              <w:t>24 hours</w:t>
            </w:r>
          </w:p>
        </w:tc>
      </w:tr>
      <w:tr w:rsidR="009B0A60" w14:paraId="15127D6D" w14:textId="77777777" w:rsidTr="003A7F93">
        <w:tc>
          <w:tcPr>
            <w:tcW w:w="6091" w:type="dxa"/>
          </w:tcPr>
          <w:p w14:paraId="0B14758D" w14:textId="528AFB3D" w:rsidR="009B0A60" w:rsidRDefault="00694DB0" w:rsidP="003A7F93">
            <w:r>
              <w:t>Complaint investigation and response/resolution or escalation</w:t>
            </w:r>
          </w:p>
        </w:tc>
        <w:tc>
          <w:tcPr>
            <w:tcW w:w="2925" w:type="dxa"/>
            <w:vAlign w:val="center"/>
          </w:tcPr>
          <w:p w14:paraId="2AEE5A7F" w14:textId="1C301582" w:rsidR="009B0A60" w:rsidRDefault="000B758B" w:rsidP="003A7F93">
            <w:pPr>
              <w:jc w:val="center"/>
            </w:pPr>
            <w:r>
              <w:t>30 days</w:t>
            </w:r>
          </w:p>
        </w:tc>
      </w:tr>
    </w:tbl>
    <w:p w14:paraId="7E437DB2" w14:textId="1EDD4986" w:rsidR="00074380" w:rsidRDefault="00074380" w:rsidP="00F072C0"/>
    <w:p w14:paraId="2273BD68" w14:textId="53E3917E" w:rsidR="000B758B" w:rsidRPr="000B758B" w:rsidRDefault="000B758B" w:rsidP="00F072C0">
      <w:pPr>
        <w:rPr>
          <w:u w:val="single"/>
        </w:rPr>
      </w:pPr>
      <w:r w:rsidRPr="000B758B">
        <w:rPr>
          <w:u w:val="single"/>
        </w:rPr>
        <w:t>Notes and exceptions</w:t>
      </w:r>
    </w:p>
    <w:p w14:paraId="11B8DBB6" w14:textId="77777777" w:rsidR="000B758B" w:rsidRDefault="000B758B" w:rsidP="00F072C0"/>
    <w:p w14:paraId="14C14B14" w14:textId="4A270F23" w:rsidR="002E4621" w:rsidRDefault="00F9172E" w:rsidP="00F9172E">
      <w:pPr>
        <w:pStyle w:val="ListParagraph"/>
        <w:numPr>
          <w:ilvl w:val="0"/>
          <w:numId w:val="19"/>
        </w:numPr>
      </w:pPr>
      <w:r>
        <w:t xml:space="preserve">The timelines provided above are maximum times, and if </w:t>
      </w:r>
      <w:r w:rsidR="00DC0B77">
        <w:t>possible,</w:t>
      </w:r>
      <w:r>
        <w:t xml:space="preserve"> actions should attempt to be taken</w:t>
      </w:r>
      <w:r w:rsidR="00DC0B77">
        <w:t xml:space="preserve"> more quickly where feasible.</w:t>
      </w:r>
    </w:p>
    <w:p w14:paraId="6B386813" w14:textId="5330137C" w:rsidR="00DC0B77" w:rsidRDefault="00DC0B77" w:rsidP="00F9172E">
      <w:pPr>
        <w:pStyle w:val="ListParagraph"/>
        <w:numPr>
          <w:ilvl w:val="0"/>
          <w:numId w:val="19"/>
        </w:numPr>
      </w:pPr>
      <w:r>
        <w:t>Any actions invol</w:t>
      </w:r>
      <w:r w:rsidR="009B518D">
        <w:t xml:space="preserve">ving criminal activity or safety to staff, members or the public should be dealt with </w:t>
      </w:r>
      <w:r w:rsidR="00096ECF">
        <w:t>immediately, including ref</w:t>
      </w:r>
      <w:r w:rsidR="00F66465">
        <w:t xml:space="preserve">erral to emergency services </w:t>
      </w:r>
      <w:r w:rsidR="00096ECF">
        <w:t xml:space="preserve">as </w:t>
      </w:r>
      <w:proofErr w:type="gramStart"/>
      <w:r w:rsidR="00096ECF">
        <w:t>appropriate</w:t>
      </w:r>
      <w:proofErr w:type="gramEnd"/>
      <w:r w:rsidR="00096ECF">
        <w:t xml:space="preserve"> </w:t>
      </w:r>
    </w:p>
    <w:p w14:paraId="50E10E1E" w14:textId="77777777" w:rsidR="00F9172E" w:rsidRDefault="00F9172E" w:rsidP="00C73670">
      <w:pPr>
        <w:rPr>
          <w:b/>
          <w:bCs/>
          <w:sz w:val="24"/>
          <w:szCs w:val="24"/>
        </w:rPr>
      </w:pPr>
    </w:p>
    <w:p w14:paraId="67EC6AFC" w14:textId="77777777" w:rsidR="003A7F93" w:rsidRDefault="003A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BEDCCA" w14:textId="38D53F5B" w:rsidR="00C73670" w:rsidRPr="00C73670" w:rsidRDefault="00C73670" w:rsidP="00C73670">
      <w:pPr>
        <w:rPr>
          <w:b/>
          <w:bCs/>
          <w:sz w:val="24"/>
          <w:szCs w:val="24"/>
        </w:rPr>
      </w:pPr>
      <w:r w:rsidRPr="00C73670">
        <w:rPr>
          <w:b/>
          <w:bCs/>
          <w:sz w:val="24"/>
          <w:szCs w:val="24"/>
        </w:rPr>
        <w:lastRenderedPageBreak/>
        <w:t>Appeals</w:t>
      </w:r>
    </w:p>
    <w:p w14:paraId="1CB1A6CB" w14:textId="5D9D6B97" w:rsidR="001E0C44" w:rsidRDefault="00C73670" w:rsidP="00C73670">
      <w:r w:rsidRPr="00F072C0">
        <w:t xml:space="preserve">If </w:t>
      </w:r>
      <w:r>
        <w:t>a member</w:t>
      </w:r>
      <w:r w:rsidRPr="00F072C0">
        <w:t xml:space="preserve"> remains unsatisfied with the response received from the</w:t>
      </w:r>
      <w:r>
        <w:t xml:space="preserve"> centre manager</w:t>
      </w:r>
      <w:r w:rsidR="006A7F05">
        <w:t>, they can request that the complaint be referred to the</w:t>
      </w:r>
      <w:r w:rsidRPr="00F072C0">
        <w:t xml:space="preserve"> STBA executive committee</w:t>
      </w:r>
      <w:r w:rsidR="006A7F05">
        <w:t xml:space="preserve"> for review</w:t>
      </w:r>
      <w:r w:rsidRPr="00F072C0">
        <w:t xml:space="preserve">, </w:t>
      </w:r>
      <w:r w:rsidR="001E0C44">
        <w:t>members</w:t>
      </w:r>
      <w:r w:rsidRPr="00F072C0">
        <w:t xml:space="preserve"> are to be advised of th</w:t>
      </w:r>
      <w:r w:rsidR="006A7F05">
        <w:t>e</w:t>
      </w:r>
      <w:r w:rsidRPr="00F072C0">
        <w:t xml:space="preserve"> option to refer the</w:t>
      </w:r>
      <w:r w:rsidR="006A7F05">
        <w:t>ir</w:t>
      </w:r>
      <w:r w:rsidRPr="00F072C0">
        <w:t xml:space="preserve"> complaint </w:t>
      </w:r>
      <w:r w:rsidR="004F06E7">
        <w:t>if dissatisfied.</w:t>
      </w:r>
    </w:p>
    <w:p w14:paraId="698E1370" w14:textId="77777777" w:rsidR="001E0C44" w:rsidRDefault="001E0C44" w:rsidP="00C73670"/>
    <w:p w14:paraId="6328E8FA" w14:textId="7FC20C14" w:rsidR="00C73670" w:rsidRPr="00F072C0" w:rsidRDefault="00D8188A" w:rsidP="00C73670">
      <w:r>
        <w:t xml:space="preserve">Should a member remain unsatisfied with the response </w:t>
      </w:r>
      <w:r w:rsidR="00DB677A">
        <w:t>received</w:t>
      </w:r>
      <w:r>
        <w:t xml:space="preserve"> from the Executive Committee</w:t>
      </w:r>
      <w:r w:rsidR="00DB677A">
        <w:t xml:space="preserve">, they are to be advised of their right to appeal </w:t>
      </w:r>
      <w:r w:rsidR="00C73670" w:rsidRPr="00F072C0">
        <w:t>to an appropriate external body e.g., discrimination commissioner etc.</w:t>
      </w:r>
    </w:p>
    <w:p w14:paraId="57B65264" w14:textId="77777777" w:rsidR="000C4E7E" w:rsidRDefault="000C4E7E" w:rsidP="00F072C0"/>
    <w:p w14:paraId="3D621AC2" w14:textId="178F6B0D" w:rsidR="000C4E7E" w:rsidRPr="00EC1147" w:rsidRDefault="000C4E7E" w:rsidP="00F072C0">
      <w:pPr>
        <w:rPr>
          <w:b/>
          <w:bCs/>
          <w:sz w:val="24"/>
          <w:szCs w:val="24"/>
        </w:rPr>
      </w:pPr>
      <w:r w:rsidRPr="00EC1147">
        <w:rPr>
          <w:b/>
          <w:bCs/>
          <w:sz w:val="24"/>
          <w:szCs w:val="24"/>
        </w:rPr>
        <w:t>Documentation Requirements</w:t>
      </w:r>
    </w:p>
    <w:p w14:paraId="180629D0" w14:textId="653F3B78" w:rsidR="00EC1147" w:rsidRPr="00F072C0" w:rsidRDefault="00EC1147" w:rsidP="00F072C0">
      <w:r>
        <w:t xml:space="preserve">All information pertaining to a complaint shall be stored </w:t>
      </w:r>
      <w:r w:rsidR="00FB18F8">
        <w:t xml:space="preserve">for not less than 7 years from the date it was first received. </w:t>
      </w:r>
    </w:p>
    <w:p w14:paraId="472918B3" w14:textId="77777777" w:rsidR="00695C0B" w:rsidRDefault="00695C0B" w:rsidP="00695C0B"/>
    <w:p w14:paraId="776A9CDD" w14:textId="77777777" w:rsidR="000E1061" w:rsidRPr="00F072C0" w:rsidRDefault="000E1061" w:rsidP="00F072C0"/>
    <w:sectPr w:rsidR="000E1061" w:rsidRPr="00F072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AC47" w14:textId="77777777" w:rsidR="00A60323" w:rsidRDefault="00A60323" w:rsidP="00382269">
      <w:r>
        <w:separator/>
      </w:r>
    </w:p>
  </w:endnote>
  <w:endnote w:type="continuationSeparator" w:id="0">
    <w:p w14:paraId="089457AC" w14:textId="77777777" w:rsidR="00A60323" w:rsidRDefault="00A60323" w:rsidP="003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1143" w14:textId="4842F371" w:rsidR="00382269" w:rsidRDefault="00382269">
    <w:pPr>
      <w:pStyle w:val="Footer"/>
    </w:pPr>
    <w:r>
      <w:t>Version 1.0</w:t>
    </w:r>
    <w:r>
      <w:ptab w:relativeTo="margin" w:alignment="center" w:leader="none"/>
    </w:r>
    <w:r>
      <w:t xml:space="preserve">Dated </w:t>
    </w:r>
    <w:r w:rsidR="00C5531B">
      <w:t>01/09/2023</w:t>
    </w:r>
    <w:r>
      <w:ptab w:relativeTo="margin" w:alignment="right" w:leader="none"/>
    </w:r>
    <w:r w:rsidR="00C5531B">
      <w:t xml:space="preserve">Review period </w:t>
    </w:r>
    <w:r w:rsidR="009935C0">
      <w:t xml:space="preserve">12 </w:t>
    </w:r>
    <w:proofErr w:type="gramStart"/>
    <w:r w:rsidR="009935C0">
      <w:t>months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AD0C" w14:textId="77777777" w:rsidR="00A60323" w:rsidRDefault="00A60323" w:rsidP="00382269">
      <w:r>
        <w:separator/>
      </w:r>
    </w:p>
  </w:footnote>
  <w:footnote w:type="continuationSeparator" w:id="0">
    <w:p w14:paraId="2C32D554" w14:textId="77777777" w:rsidR="00A60323" w:rsidRDefault="00A60323" w:rsidP="0038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8273D"/>
    <w:multiLevelType w:val="hybridMultilevel"/>
    <w:tmpl w:val="1A0C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7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1F1B"/>
    <w:multiLevelType w:val="hybridMultilevel"/>
    <w:tmpl w:val="26226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00E7"/>
    <w:multiLevelType w:val="hybridMultilevel"/>
    <w:tmpl w:val="04EE8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B5A"/>
    <w:multiLevelType w:val="hybridMultilevel"/>
    <w:tmpl w:val="FFFFFFFF"/>
    <w:lvl w:ilvl="0" w:tplc="610EB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005F"/>
    <w:multiLevelType w:val="multilevel"/>
    <w:tmpl w:val="E96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34AED"/>
    <w:multiLevelType w:val="hybridMultilevel"/>
    <w:tmpl w:val="AA20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2E2"/>
    <w:multiLevelType w:val="hybridMultilevel"/>
    <w:tmpl w:val="A1026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3629"/>
    <w:multiLevelType w:val="hybridMultilevel"/>
    <w:tmpl w:val="0F0A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0B2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426A2570"/>
    <w:multiLevelType w:val="hybridMultilevel"/>
    <w:tmpl w:val="D69E0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1732"/>
    <w:multiLevelType w:val="hybridMultilevel"/>
    <w:tmpl w:val="22E2A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464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AC7A8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014A15"/>
    <w:multiLevelType w:val="hybridMultilevel"/>
    <w:tmpl w:val="FFFFFFFF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BDB31D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B11E7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8C2C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0D6E06"/>
    <w:multiLevelType w:val="hybridMultilevel"/>
    <w:tmpl w:val="55A29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1F77"/>
    <w:multiLevelType w:val="hybridMultilevel"/>
    <w:tmpl w:val="FFFFFFFF"/>
    <w:lvl w:ilvl="0" w:tplc="33163400">
      <w:start w:val="1"/>
      <w:numFmt w:val="bullet"/>
      <w:lvlText w:val=""/>
      <w:lvlJc w:val="left"/>
      <w:pPr>
        <w:tabs>
          <w:tab w:val="num" w:pos="1797"/>
        </w:tabs>
        <w:ind w:left="1494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B0C0033"/>
    <w:multiLevelType w:val="hybridMultilevel"/>
    <w:tmpl w:val="B45A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30F43"/>
    <w:multiLevelType w:val="hybridMultilevel"/>
    <w:tmpl w:val="FFFFFFFF"/>
    <w:lvl w:ilvl="0" w:tplc="33163400">
      <w:start w:val="1"/>
      <w:numFmt w:val="bullet"/>
      <w:lvlText w:val=""/>
      <w:lvlJc w:val="left"/>
      <w:pPr>
        <w:tabs>
          <w:tab w:val="num" w:pos="1797"/>
        </w:tabs>
        <w:ind w:left="1494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979725867">
    <w:abstractNumId w:val="2"/>
  </w:num>
  <w:num w:numId="2" w16cid:durableId="989601212">
    <w:abstractNumId w:val="16"/>
  </w:num>
  <w:num w:numId="3" w16cid:durableId="1755931210">
    <w:abstractNumId w:val="0"/>
  </w:num>
  <w:num w:numId="4" w16cid:durableId="2027094652">
    <w:abstractNumId w:val="17"/>
  </w:num>
  <w:num w:numId="5" w16cid:durableId="1879733632">
    <w:abstractNumId w:val="13"/>
  </w:num>
  <w:num w:numId="6" w16cid:durableId="1860509186">
    <w:abstractNumId w:val="18"/>
  </w:num>
  <w:num w:numId="7" w16cid:durableId="1957250965">
    <w:abstractNumId w:val="14"/>
  </w:num>
  <w:num w:numId="8" w16cid:durableId="1886453858">
    <w:abstractNumId w:val="10"/>
  </w:num>
  <w:num w:numId="9" w16cid:durableId="1348872380">
    <w:abstractNumId w:val="5"/>
  </w:num>
  <w:num w:numId="10" w16cid:durableId="24140748">
    <w:abstractNumId w:val="20"/>
  </w:num>
  <w:num w:numId="11" w16cid:durableId="2108109779">
    <w:abstractNumId w:val="15"/>
  </w:num>
  <w:num w:numId="12" w16cid:durableId="1903254286">
    <w:abstractNumId w:val="22"/>
  </w:num>
  <w:num w:numId="13" w16cid:durableId="189952715">
    <w:abstractNumId w:val="4"/>
  </w:num>
  <w:num w:numId="14" w16cid:durableId="903492314">
    <w:abstractNumId w:val="1"/>
  </w:num>
  <w:num w:numId="15" w16cid:durableId="1096437292">
    <w:abstractNumId w:val="8"/>
  </w:num>
  <w:num w:numId="16" w16cid:durableId="393891640">
    <w:abstractNumId w:val="12"/>
  </w:num>
  <w:num w:numId="17" w16cid:durableId="539439911">
    <w:abstractNumId w:val="7"/>
  </w:num>
  <w:num w:numId="18" w16cid:durableId="1797064087">
    <w:abstractNumId w:val="6"/>
  </w:num>
  <w:num w:numId="19" w16cid:durableId="1119834061">
    <w:abstractNumId w:val="11"/>
  </w:num>
  <w:num w:numId="20" w16cid:durableId="1087000982">
    <w:abstractNumId w:val="9"/>
  </w:num>
  <w:num w:numId="21" w16cid:durableId="74672841">
    <w:abstractNumId w:val="21"/>
  </w:num>
  <w:num w:numId="22" w16cid:durableId="1872719368">
    <w:abstractNumId w:val="19"/>
  </w:num>
  <w:num w:numId="23" w16cid:durableId="1068922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2sDAyMTU0MLIwNrVQ0lEKTi0uzszPAykwrAUAYQfKqiwAAAA="/>
  </w:docVars>
  <w:rsids>
    <w:rsidRoot w:val="006D72D7"/>
    <w:rsid w:val="000557B7"/>
    <w:rsid w:val="00074380"/>
    <w:rsid w:val="00084C45"/>
    <w:rsid w:val="00096ECF"/>
    <w:rsid w:val="000B758B"/>
    <w:rsid w:val="000C4E7E"/>
    <w:rsid w:val="000D7767"/>
    <w:rsid w:val="000E1061"/>
    <w:rsid w:val="000E7028"/>
    <w:rsid w:val="00113EA1"/>
    <w:rsid w:val="00136BB9"/>
    <w:rsid w:val="00137B62"/>
    <w:rsid w:val="001542B7"/>
    <w:rsid w:val="001A3F40"/>
    <w:rsid w:val="001B772D"/>
    <w:rsid w:val="001E0C44"/>
    <w:rsid w:val="001E4F24"/>
    <w:rsid w:val="001F383F"/>
    <w:rsid w:val="00206B13"/>
    <w:rsid w:val="00230715"/>
    <w:rsid w:val="002371C2"/>
    <w:rsid w:val="002B4F7C"/>
    <w:rsid w:val="002E4621"/>
    <w:rsid w:val="003531CB"/>
    <w:rsid w:val="00363287"/>
    <w:rsid w:val="00382138"/>
    <w:rsid w:val="00382269"/>
    <w:rsid w:val="003A3F36"/>
    <w:rsid w:val="003A7F93"/>
    <w:rsid w:val="003F408C"/>
    <w:rsid w:val="00425B3B"/>
    <w:rsid w:val="00453509"/>
    <w:rsid w:val="004545CF"/>
    <w:rsid w:val="00471DAC"/>
    <w:rsid w:val="004750F7"/>
    <w:rsid w:val="004853F1"/>
    <w:rsid w:val="004A1611"/>
    <w:rsid w:val="004B154A"/>
    <w:rsid w:val="004D1E3C"/>
    <w:rsid w:val="004F06E7"/>
    <w:rsid w:val="00545BA9"/>
    <w:rsid w:val="00546416"/>
    <w:rsid w:val="005A33D9"/>
    <w:rsid w:val="005F7B3E"/>
    <w:rsid w:val="0062638A"/>
    <w:rsid w:val="006332C5"/>
    <w:rsid w:val="006770F3"/>
    <w:rsid w:val="00694DB0"/>
    <w:rsid w:val="00695C0B"/>
    <w:rsid w:val="006A7F05"/>
    <w:rsid w:val="006D3D84"/>
    <w:rsid w:val="006D72D7"/>
    <w:rsid w:val="007003EF"/>
    <w:rsid w:val="00707AA7"/>
    <w:rsid w:val="007161A3"/>
    <w:rsid w:val="007304F8"/>
    <w:rsid w:val="00733714"/>
    <w:rsid w:val="0077527C"/>
    <w:rsid w:val="007B3753"/>
    <w:rsid w:val="007D1757"/>
    <w:rsid w:val="00814E31"/>
    <w:rsid w:val="008533BB"/>
    <w:rsid w:val="008932B0"/>
    <w:rsid w:val="008D18FF"/>
    <w:rsid w:val="008E6B73"/>
    <w:rsid w:val="0093416C"/>
    <w:rsid w:val="00945937"/>
    <w:rsid w:val="00945A40"/>
    <w:rsid w:val="00975B2A"/>
    <w:rsid w:val="009935C0"/>
    <w:rsid w:val="009B0A60"/>
    <w:rsid w:val="009B518D"/>
    <w:rsid w:val="009C4FD7"/>
    <w:rsid w:val="009C7A2E"/>
    <w:rsid w:val="00A03258"/>
    <w:rsid w:val="00A27F7C"/>
    <w:rsid w:val="00A41E72"/>
    <w:rsid w:val="00A60323"/>
    <w:rsid w:val="00A6799F"/>
    <w:rsid w:val="00A73A18"/>
    <w:rsid w:val="00A80F60"/>
    <w:rsid w:val="00AC4A7C"/>
    <w:rsid w:val="00B45312"/>
    <w:rsid w:val="00B52870"/>
    <w:rsid w:val="00B54638"/>
    <w:rsid w:val="00B55E7D"/>
    <w:rsid w:val="00B72665"/>
    <w:rsid w:val="00B917BF"/>
    <w:rsid w:val="00BB2C85"/>
    <w:rsid w:val="00BB68D5"/>
    <w:rsid w:val="00BB7397"/>
    <w:rsid w:val="00BE4A3E"/>
    <w:rsid w:val="00C2756D"/>
    <w:rsid w:val="00C524E9"/>
    <w:rsid w:val="00C5531B"/>
    <w:rsid w:val="00C73670"/>
    <w:rsid w:val="00CA2CF0"/>
    <w:rsid w:val="00CF496D"/>
    <w:rsid w:val="00D5660B"/>
    <w:rsid w:val="00D60429"/>
    <w:rsid w:val="00D8188A"/>
    <w:rsid w:val="00DB677A"/>
    <w:rsid w:val="00DC0B77"/>
    <w:rsid w:val="00DC63B3"/>
    <w:rsid w:val="00DF7E20"/>
    <w:rsid w:val="00E12AB3"/>
    <w:rsid w:val="00E16333"/>
    <w:rsid w:val="00E4652D"/>
    <w:rsid w:val="00E706C1"/>
    <w:rsid w:val="00E81DD4"/>
    <w:rsid w:val="00E87972"/>
    <w:rsid w:val="00EB145F"/>
    <w:rsid w:val="00EC1147"/>
    <w:rsid w:val="00EE340D"/>
    <w:rsid w:val="00EF0CE1"/>
    <w:rsid w:val="00EF3595"/>
    <w:rsid w:val="00EF670F"/>
    <w:rsid w:val="00F04BD4"/>
    <w:rsid w:val="00F06398"/>
    <w:rsid w:val="00F072C0"/>
    <w:rsid w:val="00F15E03"/>
    <w:rsid w:val="00F15E79"/>
    <w:rsid w:val="00F17413"/>
    <w:rsid w:val="00F43424"/>
    <w:rsid w:val="00F64801"/>
    <w:rsid w:val="00F66465"/>
    <w:rsid w:val="00F6794C"/>
    <w:rsid w:val="00F9172E"/>
    <w:rsid w:val="00FB1898"/>
    <w:rsid w:val="00FB18F8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5A99B"/>
  <w15:chartTrackingRefBased/>
  <w15:docId w15:val="{61CD864E-72B7-47BF-95A8-16F42A1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E1061"/>
    <w:pPr>
      <w:keepNext/>
      <w:autoSpaceDE w:val="0"/>
      <w:autoSpaceDN w:val="0"/>
      <w:spacing w:before="240" w:after="60"/>
      <w:ind w:left="2160" w:firstLine="720"/>
      <w:outlineLvl w:val="0"/>
    </w:pPr>
    <w:rPr>
      <w:rFonts w:ascii="Arial Bold" w:eastAsia="Times New Roman" w:hAnsi="Arial Bold" w:cs="Arial Bold"/>
      <w:b/>
      <w:bCs/>
      <w:smallCaps/>
      <w:kern w:val="32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3F1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53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0E1061"/>
    <w:rPr>
      <w:rFonts w:ascii="Arial Bold" w:eastAsia="Times New Roman" w:hAnsi="Arial Bold" w:cs="Arial Bold"/>
      <w:b/>
      <w:bCs/>
      <w:smallCaps/>
      <w:kern w:val="32"/>
      <w:sz w:val="48"/>
      <w:szCs w:val="48"/>
      <w:lang w:eastAsia="en-AU"/>
    </w:rPr>
  </w:style>
  <w:style w:type="paragraph" w:customStyle="1" w:styleId="Sideheading">
    <w:name w:val="Sideheading"/>
    <w:basedOn w:val="Normal"/>
    <w:uiPriority w:val="99"/>
    <w:rsid w:val="000E1061"/>
    <w:pPr>
      <w:autoSpaceDE w:val="0"/>
      <w:autoSpaceDN w:val="0"/>
      <w:spacing w:after="120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ext">
    <w:name w:val="Text"/>
    <w:basedOn w:val="Sideheading"/>
    <w:uiPriority w:val="99"/>
    <w:rsid w:val="000E1061"/>
    <w:pPr>
      <w:spacing w:after="0"/>
    </w:pPr>
    <w:rPr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69"/>
  </w:style>
  <w:style w:type="paragraph" w:styleId="Footer">
    <w:name w:val="footer"/>
    <w:basedOn w:val="Normal"/>
    <w:link w:val="FooterChar"/>
    <w:uiPriority w:val="99"/>
    <w:unhideWhenUsed/>
    <w:rsid w:val="00382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69"/>
  </w:style>
  <w:style w:type="paragraph" w:styleId="ListParagraph">
    <w:name w:val="List Paragraph"/>
    <w:basedOn w:val="Normal"/>
    <w:uiPriority w:val="34"/>
    <w:qFormat/>
    <w:rsid w:val="004A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1006</Words>
  <Characters>5878</Characters>
  <Application>Microsoft Office Word</Application>
  <DocSecurity>0</DocSecurity>
  <Lines>169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Morgan</dc:creator>
  <cp:keywords/>
  <dc:description/>
  <cp:lastModifiedBy>Priority</cp:lastModifiedBy>
  <cp:revision>122</cp:revision>
  <dcterms:created xsi:type="dcterms:W3CDTF">2023-09-02T07:39:00Z</dcterms:created>
  <dcterms:modified xsi:type="dcterms:W3CDTF">2023-12-06T04:14:00Z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7329170db67149b4a841152aec37502be60311757fa9829c2192a370c0a7a156</vt:lpwstr>
  </property>
</Properties>
</file>